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7C2C" w14:textId="4AD5BF0A" w:rsidR="005E6625" w:rsidRPr="005E6625" w:rsidRDefault="005E6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625">
        <w:rPr>
          <w:rFonts w:ascii="Times New Roman" w:hAnsi="Times New Roman" w:cs="Times New Roman"/>
          <w:b/>
          <w:bCs/>
          <w:sz w:val="24"/>
          <w:szCs w:val="24"/>
        </w:rPr>
        <w:t>Publiczna Szkoła Podstawowa im. Szarych Szeregów w Dąbrowie</w:t>
      </w:r>
    </w:p>
    <w:p w14:paraId="050ED188" w14:textId="3C2A56D0" w:rsidR="005E6625" w:rsidRDefault="005E66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625">
        <w:rPr>
          <w:rFonts w:ascii="Times New Roman" w:hAnsi="Times New Roman" w:cs="Times New Roman"/>
          <w:b/>
          <w:bCs/>
          <w:sz w:val="24"/>
          <w:szCs w:val="24"/>
        </w:rPr>
        <w:t>ul. Szkolna 9 49- 120 Dąbrowa</w:t>
      </w:r>
    </w:p>
    <w:p w14:paraId="3F51389D" w14:textId="77777777" w:rsidR="00B827E0" w:rsidRPr="005E6625" w:rsidRDefault="00B827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1D92A" w14:textId="77777777" w:rsidR="005E6625" w:rsidRPr="005E6625" w:rsidRDefault="005E66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49CCBE" w14:textId="77777777" w:rsidR="005E6625" w:rsidRPr="005E6625" w:rsidRDefault="005E6625">
      <w:pPr>
        <w:rPr>
          <w:rFonts w:ascii="Times New Roman" w:hAnsi="Times New Roman" w:cs="Times New Roman"/>
          <w:sz w:val="24"/>
          <w:szCs w:val="24"/>
        </w:rPr>
      </w:pPr>
    </w:p>
    <w:p w14:paraId="3229CC83" w14:textId="3B86CF05" w:rsidR="005E6625" w:rsidRDefault="005E6625" w:rsidP="005E6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625">
        <w:rPr>
          <w:rFonts w:ascii="Times New Roman" w:hAnsi="Times New Roman" w:cs="Times New Roman"/>
          <w:b/>
          <w:bCs/>
          <w:sz w:val="28"/>
          <w:szCs w:val="28"/>
        </w:rPr>
        <w:t>Procedury odbioru dzieci ze szkoły</w:t>
      </w:r>
    </w:p>
    <w:p w14:paraId="3DC0D38D" w14:textId="77777777" w:rsidR="005E6625" w:rsidRPr="005E6625" w:rsidRDefault="005E6625" w:rsidP="005E6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A88F7" w14:textId="1DB1DF68" w:rsidR="005E6625" w:rsidRPr="005E6625" w:rsidRDefault="005E6625">
      <w:pPr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Podstawa prawna § 7 ust. 1 załącznika nr 2 i § 9 ust. 1 załącznika nr 3 do rozporządzenia MEN z 21 maja 2001 r., art. 43 ust. 1 ustawy prawo o ruchu drogowym</w:t>
      </w:r>
    </w:p>
    <w:p w14:paraId="2E94CE0F" w14:textId="77777777" w:rsidR="005E6625" w:rsidRPr="005E6625" w:rsidRDefault="005E6625">
      <w:pPr>
        <w:rPr>
          <w:rFonts w:ascii="Times New Roman" w:hAnsi="Times New Roman" w:cs="Times New Roman"/>
          <w:sz w:val="24"/>
          <w:szCs w:val="24"/>
        </w:rPr>
      </w:pPr>
    </w:p>
    <w:p w14:paraId="061837D5" w14:textId="6A22AAA3" w:rsidR="005E6625" w:rsidRPr="005E6625" w:rsidRDefault="005E6625" w:rsidP="005E66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Opiekę nad dzieckiem w drodze do szkoły i z powrotem powinni sprawować rodzice (opiekunowie prawni) lub upoważnione przez nich – na piśmie – osoby, zapewniające dziecku pełne bezpieczeństwo. </w:t>
      </w:r>
    </w:p>
    <w:p w14:paraId="302F69D7" w14:textId="77777777" w:rsidR="005E6625" w:rsidRDefault="005E6625" w:rsidP="005E66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>Osoba, która może przejąć pełną odpowiedzialność prawną za bezpieczeństwo dziecka musi mieć 18 lat, w innych przypadkach odpowiedzialność prawną ponoszą rodzice.</w:t>
      </w:r>
    </w:p>
    <w:p w14:paraId="5702DD07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I. Odbieranie dziecka ze świetlicy </w:t>
      </w:r>
    </w:p>
    <w:p w14:paraId="4FBA7F86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>1.Rodzice są zobowiązani odbierać dzieci w godzinach pracy świetlicy, które na początku roku były dostosowane do ich próśb. W sytuacji, gdy rodzic sporadycznie nie może odebrać dziecka w godzinach pracy świetlicy, powinien powiadomić o tym szkołę.</w:t>
      </w:r>
    </w:p>
    <w:p w14:paraId="658776DF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2. Dzieci poniżej 7 roku życie muszą być bezwzględnie odbierane przez osoby pełnoletnie: rodziców, prawnych opiekunów lub osoby upoważnione w deklaracji złożonej u wychowawców świetlicy.</w:t>
      </w:r>
    </w:p>
    <w:p w14:paraId="201D0DE0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3. Rodzice dzieci powyżej 7 roku życia mogą złożyć pisemną deklarację o samodzielnym powrocie dziecka do domu lub w deklaracji złożonej u wychowawców świetlicy podać nazwiska osób uprawnionych do odbioru dziecka. </w:t>
      </w:r>
    </w:p>
    <w:p w14:paraId="351D8A23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>4. Dzieci powyżej 7 roku życia niesamodzielnie opuszczający świetlicę mogą w wyjątkowych sytuacjach, po wypełnieniu przez rodzica/prawnych opiekunów jednorazowego oświadczenia, opuścić samodzielnie świetlicę.</w:t>
      </w:r>
    </w:p>
    <w:p w14:paraId="16A92A2B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5. Gdy rodzic nie będzie systematycznie odbierał dziecka w godzinach pracy świetlicy, istnieje możliwość zawieszenia dziecka lub skreślenia go z listy.</w:t>
      </w:r>
    </w:p>
    <w:p w14:paraId="51256FE9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6. Pracownik świetlicy powinien o takiej sytuacji powiadomić dyrektora szkoły lub wicedyrektora. </w:t>
      </w:r>
    </w:p>
    <w:p w14:paraId="4035DBB2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7. Pracownik świetlicy jest zobowiązany czekać i opiekować się dzieckiem najpóźniej do 30 minut po zakończonym czasie pracy. </w:t>
      </w:r>
    </w:p>
    <w:p w14:paraId="6AADACA2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>8. W sytuacji, gdy rodzic (prawny opiekun) nie zgłosi się po dziecko po zakończeniu zajęć nauczyciel ma obowiązek powiadomić o tym telefonicznie rodziców dziecka.</w:t>
      </w:r>
    </w:p>
    <w:p w14:paraId="5C499660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 9. W przypadku, gdy pod wskazanymi numerami telefonów (praca, dom) nie można uzyskać informacji o miejscu pobytu rodziców (prawnych opiekunów), nauczyciel oczekuje z dzieckiem w szkole. Po upływie pół godziny powiadamia dyrektora lub wicedyrektora szkoły o zaistniałej sytuacji, a ci stosowne organy. Szkoła ma prawo </w:t>
      </w:r>
      <w:r w:rsidRPr="005E6625">
        <w:rPr>
          <w:rFonts w:ascii="Times New Roman" w:hAnsi="Times New Roman" w:cs="Times New Roman"/>
          <w:sz w:val="24"/>
          <w:szCs w:val="24"/>
        </w:rPr>
        <w:lastRenderedPageBreak/>
        <w:t xml:space="preserve">wezwać Policję w celu ustalenia miejsca pobytu rodziców/opiekunów ucznia oraz zapewnienia uczniowi dalszej opieki. W przypadku braku możliwości ustalenia miejsca pobytu rodziców/opiekunów dziecko przekazywane jest Policji, w celu zapewnienia opieki przez Izbę Dziecka lub Pogotowie Opiekuńczo-Wychowawcze. Fakt znacznego w czasie spóźnienia rodziców winien być odnotowany i podpisany przez rodziców (w dzienniku wychowawcy). </w:t>
      </w:r>
    </w:p>
    <w:p w14:paraId="335FC5CF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10. Na początku roku szkolnego wychowawca świetlicy szkolnej) zobowiązany jest zebrać od rodziców pisemną deklarację, określającą sposób powrotu dziecka do domu po zajęciach szkolnych i dane dotyczące osób upoważnionych ((imię i nazwisko, numer dowodu osobistego, telefon kontaktowy) do odbioru dziecka ze świetlicy. </w:t>
      </w:r>
    </w:p>
    <w:p w14:paraId="7F3FE964" w14:textId="77777777" w:rsid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 xml:space="preserve">11. Życzenie rodziców dotyczące nieodbierania dziecka przez jednego z rodziców musi być potwierdzone przez orzeczenie sądowe. </w:t>
      </w:r>
    </w:p>
    <w:p w14:paraId="53D338AC" w14:textId="7C3458CF" w:rsidR="00F16080" w:rsidRPr="005E6625" w:rsidRDefault="005E6625" w:rsidP="005E662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625">
        <w:rPr>
          <w:rFonts w:ascii="Times New Roman" w:hAnsi="Times New Roman" w:cs="Times New Roman"/>
          <w:sz w:val="24"/>
          <w:szCs w:val="24"/>
        </w:rPr>
        <w:t>12. Wychowawca świetlicy odmawia wydania dziecka w przypadku, gdy stan osoby zamierzającej odebrać dziecko (np. upojenie alkoholowe) będzie wskazywał, że nie jest ona w stanie zapewnić dziecku bezpieczeństwa. W takiej sytuacji dziecko pozostaje pod opieką nauczyciela do momentu przyjścia innej osoby upoważnionej do odbioru dziecka. O przypadku każdej odmowy wydania dziecka powinien zostać niezwłocznie poinformowany dyrektor lub jego zastępca. W takiej sytuacji szkoła jest zobowiązane do podjęcia czynności zapewniających bezpieczeństwo dziecka.</w:t>
      </w:r>
    </w:p>
    <w:sectPr w:rsidR="00F16080" w:rsidRPr="005E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33017"/>
    <w:multiLevelType w:val="hybridMultilevel"/>
    <w:tmpl w:val="D4EE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25"/>
    <w:rsid w:val="005E6625"/>
    <w:rsid w:val="00B827E0"/>
    <w:rsid w:val="00F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669D"/>
  <w15:chartTrackingRefBased/>
  <w15:docId w15:val="{82F444C1-3067-4D9B-BF9E-DBCFDAD7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Kownacka</dc:creator>
  <cp:keywords/>
  <dc:description/>
  <cp:lastModifiedBy>Małgorzata Kownacka</cp:lastModifiedBy>
  <cp:revision>1</cp:revision>
  <dcterms:created xsi:type="dcterms:W3CDTF">2021-09-15T08:21:00Z</dcterms:created>
  <dcterms:modified xsi:type="dcterms:W3CDTF">2021-09-15T08:52:00Z</dcterms:modified>
</cp:coreProperties>
</file>